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5" w:lineRule="atLeast"/>
        <w:ind w:firstLine="420" w:firstLineChars="200"/>
        <w:jc w:val="center"/>
      </w:pPr>
      <w:r>
        <w:drawing>
          <wp:inline distT="0" distB="0" distL="114300" distR="114300">
            <wp:extent cx="2270760" cy="307975"/>
            <wp:effectExtent l="0" t="0" r="15240" b="15875"/>
            <wp:docPr id="19" name="图片 1" descr="说明: id:21474952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" descr="说明: id:2147495241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70760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5" w:lineRule="atLeast"/>
        <w:ind w:firstLine="420" w:firstLineChars="200"/>
        <w:jc w:val="center"/>
      </w:pPr>
      <w:r>
        <w:drawing>
          <wp:inline distT="0" distB="0" distL="114300" distR="114300">
            <wp:extent cx="2164080" cy="255905"/>
            <wp:effectExtent l="0" t="0" r="7620" b="10795"/>
            <wp:docPr id="8" name="图片 2" descr="说明: id:21474952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说明: id:2147495248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4" name="图片 3" descr="说明: id:21474952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说明: id:2147495264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  <w:color w:val="FF00FF"/>
        </w:rPr>
        <w:t>分数乘法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二</w:t>
      </w:r>
      <w:r>
        <w:rPr>
          <w:rFonts w:ascii="方正书宋_GBK" w:hAnsi="方正书宋_GBK"/>
          <w:color w:val="FF00FF"/>
        </w:rPr>
        <w:t>)</w:t>
      </w:r>
      <w:r>
        <w:rPr>
          <w:rFonts w:hint="eastAsia"/>
          <w:color w:val="FF00FF"/>
        </w:rPr>
        <w:t>。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 xml:space="preserve">教材第 </w:t>
      </w:r>
      <w:r>
        <w:rPr>
          <w:color w:val="FF00FF"/>
        </w:rPr>
        <w:t>25</w:t>
      </w:r>
      <w:r>
        <w:rPr>
          <w:i/>
          <w:color w:val="FF00FF"/>
        </w:rPr>
        <w:t>~</w:t>
      </w:r>
      <w:r>
        <w:rPr>
          <w:color w:val="FF00FF"/>
        </w:rPr>
        <w:t>27</w:t>
      </w:r>
      <w:r>
        <w:rPr>
          <w:rFonts w:hint="eastAsia"/>
          <w:color w:val="FF00FF"/>
        </w:rPr>
        <w:t>页</w:t>
      </w:r>
      <w:r>
        <w:rPr>
          <w:rFonts w:ascii="方正书宋_GBK" w:hAnsi="方正书宋_GBK"/>
          <w:color w:val="FF00FF"/>
        </w:rPr>
        <w:t>)</w:t>
      </w:r>
      <w:r>
        <w:rPr>
          <w:rFonts w:hint="eastAsia"/>
          <w:color w:val="FF00FF"/>
        </w:rPr>
        <w:t xml:space="preserve"> 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9" name="图片 4" descr="说明: id:21474952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说明: id:2147495280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结合具体情境</w:t>
      </w:r>
      <w:r>
        <w:rPr>
          <w:rFonts w:ascii="方正书宋_GBK" w:hAnsi="方正书宋_GBK"/>
        </w:rPr>
        <w:t>,</w:t>
      </w:r>
      <w:r>
        <w:rPr>
          <w:rFonts w:hint="eastAsia"/>
        </w:rPr>
        <w:t>进一步探索并理解分数乘整数的意义</w:t>
      </w:r>
      <w:r>
        <w:rPr>
          <w:rFonts w:ascii="方正书宋_GBK" w:hAnsi="方正书宋_GBK"/>
        </w:rPr>
        <w:t>,</w:t>
      </w:r>
      <w:r>
        <w:rPr>
          <w:rFonts w:hint="eastAsia"/>
        </w:rPr>
        <w:t>并能够比较熟练地进行计算。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能够解决简单的分数乘整数的实际问题</w:t>
      </w:r>
      <w:r>
        <w:rPr>
          <w:rFonts w:ascii="方正书宋_GBK" w:hAnsi="方正书宋_GBK"/>
        </w:rPr>
        <w:t>,</w:t>
      </w:r>
      <w:r>
        <w:rPr>
          <w:rFonts w:hint="eastAsia"/>
        </w:rPr>
        <w:t>体会数学与生活的密切联系。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5" name="图片 5" descr="说明: id:21474952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说明: id:2147495296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重点</w:t>
      </w:r>
      <w:r>
        <w:rPr>
          <w:rFonts w:ascii="方正书宋_GBK" w:hAnsi="方正书宋_GBK"/>
        </w:rPr>
        <w:t>:</w:t>
      </w:r>
      <w:r>
        <w:rPr>
          <w:rFonts w:hint="eastAsia"/>
        </w:rPr>
        <w:t>进一步理解分数乘整数的意义。</w:t>
      </w:r>
    </w:p>
    <w:p>
      <w:pPr>
        <w:ind w:firstLine="420" w:firstLineChars="200"/>
      </w:pPr>
      <w:r>
        <w:rPr>
          <w:rFonts w:hint="eastAsia"/>
        </w:rPr>
        <w:t>难点</w:t>
      </w:r>
      <w:r>
        <w:rPr>
          <w:rFonts w:ascii="方正书宋_GBK" w:hAnsi="方正书宋_GBK"/>
        </w:rPr>
        <w:t>:</w:t>
      </w:r>
      <w:r>
        <w:rPr>
          <w:rFonts w:hint="eastAsia"/>
        </w:rPr>
        <w:t>正确计算分数乘整数并能解决简单的实际问题。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7" name="图片 6" descr="说明: id:21474953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说明: id:2147495312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课件、卡纸。</w:t>
      </w:r>
    </w:p>
    <w:p>
      <w:pPr>
        <w:spacing w:line="315" w:lineRule="atLeast"/>
        <w:ind w:firstLine="420" w:firstLineChars="200"/>
      </w:pPr>
      <w:r>
        <w:drawing>
          <wp:inline distT="0" distB="0" distL="114300" distR="114300">
            <wp:extent cx="5586730" cy="146050"/>
            <wp:effectExtent l="0" t="0" r="13970" b="6350"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8673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3" name="图片 8" descr="说明: id:21474953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说明: id:2147495328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tLeast"/>
      </w:pPr>
      <w:r>
        <w:rPr>
          <w:rFonts w:hint="eastAsia"/>
          <w:color w:val="FF00FF"/>
          <w:sz w:val="24"/>
          <w:lang w:val="en-US" w:eastAsia="zh-CN"/>
        </w:rPr>
        <w:t xml:space="preserve">   </w:t>
      </w: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10" name="图片 9" descr="说明: id:21474953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说明: id:2147495344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复习旧知。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说说分数乘整数的计算方法。</w:t>
      </w:r>
    </w:p>
    <w:p>
      <w:pPr>
        <w:spacing w:line="306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分子和整数相乘的积作分子</w:t>
      </w:r>
      <w:r>
        <w:rPr>
          <w:rFonts w:ascii="方正书宋_GBK" w:hAnsi="方正书宋_GBK"/>
        </w:rPr>
        <w:t>,</w:t>
      </w:r>
      <w:r>
        <w:rPr>
          <w:rFonts w:hint="eastAsia"/>
        </w:rPr>
        <w:t>分母不变。能约分的要约分。</w:t>
      </w:r>
    </w:p>
    <w:p>
      <w:pPr>
        <w:spacing w:line="306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情境导入</w:t>
      </w:r>
      <w:r>
        <w:rPr>
          <w:rFonts w:ascii="方正书宋_GBK" w:hAnsi="方正书宋_GBK"/>
        </w:rPr>
        <w:t>,</w:t>
      </w:r>
      <w:r>
        <w:rPr>
          <w:rFonts w:hint="eastAsia"/>
        </w:rPr>
        <w:t>引出新知。</w:t>
      </w:r>
    </w:p>
    <w:p>
      <w:pPr>
        <w:spacing w:line="30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大家早餐都吃的什么</w:t>
      </w:r>
      <w:r>
        <w:rPr>
          <w:rFonts w:ascii="方正书宋_GBK" w:hAnsi="方正书宋_GBK"/>
        </w:rPr>
        <w:t>?</w:t>
      </w:r>
    </w:p>
    <w:p>
      <w:pPr>
        <w:spacing w:line="306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面包、饼干、鸡蛋……</w:t>
      </w:r>
    </w:p>
    <w:p>
      <w:pPr>
        <w:spacing w:line="30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我们来看看奇思他们都吃了什么。</w:t>
      </w:r>
    </w:p>
    <w:p>
      <w:pPr>
        <w:pStyle w:val="5"/>
        <w:spacing w:line="336" w:lineRule="atLeast"/>
      </w:pPr>
      <w:r>
        <w:rPr>
          <w:rFonts w:hint="eastAsia"/>
          <w:color w:val="FF00FF"/>
          <w:sz w:val="24"/>
          <w:lang w:val="en-US" w:eastAsia="zh-CN"/>
        </w:rPr>
        <w:t xml:space="preserve">    </w:t>
      </w: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20" name="图片 10" descr="说明: id:21474953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 descr="说明: id:2147495360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6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课件出示教材第</w:t>
      </w:r>
      <w:r>
        <w:t>25</w:t>
      </w:r>
      <w:r>
        <w:rPr>
          <w:rFonts w:hint="eastAsia"/>
        </w:rPr>
        <w:t>页情景图</w:t>
      </w:r>
      <w:r>
        <w:rPr>
          <w:rFonts w:ascii="方正书宋_GBK" w:hAnsi="方正书宋_GBK"/>
        </w:rPr>
        <w:t>,</w:t>
      </w:r>
      <w:r>
        <w:rPr>
          <w:rFonts w:hint="eastAsia"/>
        </w:rPr>
        <w:t>引导学生找出里面的数学信息。</w:t>
      </w:r>
    </w:p>
    <w:p>
      <w:pPr>
        <w:spacing w:line="30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看图理解题意</w:t>
      </w:r>
      <w:r>
        <w:rPr>
          <w:rFonts w:ascii="方正书宋_GBK" w:hAnsi="方正书宋_GBK"/>
        </w:rPr>
        <w:t>,</w:t>
      </w:r>
      <w:r>
        <w:rPr>
          <w:rFonts w:hint="eastAsia"/>
        </w:rPr>
        <w:t>说说我们都知道了哪些信息。</w:t>
      </w:r>
    </w:p>
    <w:p>
      <w:pPr>
        <w:spacing w:line="306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奇思吃了</w:t>
      </w:r>
      <w:r>
        <w:t>6</w:t>
      </w:r>
      <w:r>
        <w:rPr>
          <w:rFonts w:hint="eastAsia"/>
        </w:rPr>
        <w:t>块饼干。</w:t>
      </w:r>
    </w:p>
    <w:p>
      <w:pPr>
        <w:spacing w:line="306" w:lineRule="atLeast"/>
        <w:ind w:firstLine="420" w:firstLineChars="200"/>
      </w:pPr>
      <w:r>
        <w:drawing>
          <wp:inline distT="0" distB="0" distL="114300" distR="114300">
            <wp:extent cx="2257425" cy="657225"/>
            <wp:effectExtent l="0" t="0" r="9525" b="9525"/>
            <wp:docPr id="1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那么笑笑和淘气分别吃了几块饼干呢</w:t>
      </w:r>
      <w:r>
        <w:rPr>
          <w:rFonts w:ascii="方正书宋_GBK" w:hAnsi="方正书宋_GBK"/>
        </w:rPr>
        <w:t>?</w:t>
      </w:r>
    </w:p>
    <w:p>
      <w:pPr>
        <w:spacing w:line="306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探索新知。</w:t>
      </w:r>
    </w:p>
    <w:p>
      <w:pPr>
        <w:spacing w:line="30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请同学们看图理解题意。</w:t>
      </w:r>
    </w:p>
    <w:p>
      <w:pPr>
        <w:spacing w:line="306" w:lineRule="atLeast"/>
        <w:ind w:firstLine="420" w:firstLineChars="200"/>
        <w:jc w:val="center"/>
        <w:rPr>
          <w:rFonts w:hint="eastAsia"/>
        </w:rPr>
      </w:pPr>
      <w:r>
        <w:drawing>
          <wp:inline distT="0" distB="0" distL="114300" distR="114300">
            <wp:extent cx="2670175" cy="182880"/>
            <wp:effectExtent l="0" t="0" r="15875" b="7620"/>
            <wp:docPr id="17" name="图片 12" descr="说明: id:21474953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" descr="说明: id:2147495367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7017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6" w:lineRule="atLeast"/>
        <w:ind w:firstLine="420" w:firstLineChars="200"/>
      </w:pPr>
      <w:r>
        <w:drawing>
          <wp:inline distT="0" distB="0" distL="114300" distR="114300">
            <wp:extent cx="5488305" cy="2334895"/>
            <wp:effectExtent l="0" t="0" r="17145" b="8255"/>
            <wp:docPr id="1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88305" cy="2334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6" w:lineRule="exact"/>
        <w:ind w:firstLine="420" w:firstLineChars="200"/>
      </w:pPr>
      <w:r>
        <w:rPr>
          <w:rFonts w:hint="eastAsia" w:eastAsia="方正楷体_GBK"/>
        </w:rPr>
        <w:t>【设计意图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利用知识的迁移自主理解求一个数的几分之几是多少的计算方法】</w:t>
      </w:r>
    </w:p>
    <w:p>
      <w:pPr>
        <w:spacing w:line="306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>动手操作</w:t>
      </w:r>
      <w:r>
        <w:rPr>
          <w:rFonts w:ascii="方正书宋_GBK" w:hAnsi="方正书宋_GBK"/>
        </w:rPr>
        <w:t>,</w:t>
      </w:r>
      <w:r>
        <w:rPr>
          <w:rFonts w:hint="eastAsia"/>
        </w:rPr>
        <w:t>巩固应用。</w:t>
      </w:r>
    </w:p>
    <w:p>
      <w:pPr>
        <w:spacing w:line="306" w:lineRule="atLeast"/>
        <w:ind w:firstLine="420" w:firstLineChars="200"/>
      </w:pPr>
      <w:r>
        <w:drawing>
          <wp:inline distT="0" distB="0" distL="114300" distR="114300">
            <wp:extent cx="4876165" cy="1143000"/>
            <wp:effectExtent l="0" t="0" r="635" b="0"/>
            <wp:docPr id="1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7616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同学们回答得很好</w:t>
      </w:r>
      <w:r>
        <w:rPr>
          <w:rFonts w:ascii="方正书宋_GBK" w:hAnsi="方正书宋_GBK"/>
        </w:rPr>
        <w:t>,</w:t>
      </w:r>
      <w:r>
        <w:rPr>
          <w:rFonts w:hint="eastAsia"/>
        </w:rPr>
        <w:t>希望你们继续努力。</w:t>
      </w:r>
    </w:p>
    <w:p>
      <w:pPr>
        <w:spacing w:line="306" w:lineRule="exact"/>
        <w:ind w:firstLine="420" w:firstLineChars="200"/>
      </w:pPr>
      <w:r>
        <w:rPr>
          <w:rFonts w:ascii="NEU-HZ-S92" w:hAnsi="NEU-HZ-S92"/>
        </w:rPr>
        <w:t>4</w:t>
      </w:r>
      <w:r>
        <w:rPr>
          <w:i/>
        </w:rPr>
        <w:t>.</w:t>
      </w:r>
      <w:r>
        <w:rPr>
          <w:rFonts w:hint="eastAsia"/>
        </w:rPr>
        <w:t>生活应用。</w:t>
      </w:r>
    </w:p>
    <w:p>
      <w:pPr>
        <w:spacing w:line="306" w:lineRule="atLeast"/>
        <w:ind w:firstLine="420" w:firstLineChars="200"/>
        <w:rPr>
          <w:rFonts w:hint="eastAsia"/>
        </w:rPr>
      </w:pPr>
      <w:r>
        <w:drawing>
          <wp:inline distT="0" distB="0" distL="114300" distR="114300">
            <wp:extent cx="5483860" cy="1434465"/>
            <wp:effectExtent l="0" t="0" r="2540" b="13335"/>
            <wp:docPr id="1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83860" cy="143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6" w:lineRule="exact"/>
        <w:ind w:firstLine="420" w:firstLineChars="200"/>
        <w:rPr>
          <w:rFonts w:hint="eastAsia" w:eastAsia="方正书宋_GBK"/>
        </w:rPr>
      </w:pPr>
      <w:r>
        <w:rPr>
          <w:rFonts w:hint="eastAsia"/>
        </w:rPr>
        <w:t>教师鼓励学生再说出一个类似的例子</w:t>
      </w:r>
      <w:r>
        <w:rPr>
          <w:rFonts w:ascii="方正书宋_GBK" w:hAnsi="方正书宋_GBK"/>
        </w:rPr>
        <w:t>,</w:t>
      </w:r>
      <w:r>
        <w:rPr>
          <w:rFonts w:hint="eastAsia"/>
        </w:rPr>
        <w:t>并说出自己的想法。</w:t>
      </w:r>
    </w:p>
    <w:p>
      <w:pPr>
        <w:spacing w:line="306" w:lineRule="atLeast"/>
        <w:ind w:firstLine="420" w:firstLineChars="200"/>
      </w:pPr>
      <w:r>
        <w:drawing>
          <wp:inline distT="0" distB="0" distL="114300" distR="114300">
            <wp:extent cx="4571365" cy="352425"/>
            <wp:effectExtent l="0" t="0" r="635" b="9525"/>
            <wp:docPr id="1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136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36" w:lineRule="atLeast"/>
      </w:pPr>
      <w:r>
        <w:rPr>
          <w:rFonts w:hint="eastAsia"/>
          <w:color w:val="FF00FF"/>
          <w:sz w:val="24"/>
          <w:lang w:val="en-US" w:eastAsia="zh-CN"/>
        </w:rPr>
        <w:t xml:space="preserve">   </w:t>
      </w: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11" name="图片 17" descr="说明: id:21474953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7" descr="说明: id:2147495390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通过本节课的学习</w:t>
      </w:r>
      <w:r>
        <w:rPr>
          <w:rFonts w:ascii="方正书宋_GBK" w:hAnsi="方正书宋_GBK"/>
        </w:rPr>
        <w:t>,</w:t>
      </w:r>
      <w:r>
        <w:rPr>
          <w:rFonts w:hint="eastAsia"/>
        </w:rPr>
        <w:t>你都知道了哪些知识</w:t>
      </w:r>
      <w:r>
        <w:rPr>
          <w:rFonts w:ascii="方正书宋_GBK" w:hAnsi="方正书宋_GBK"/>
        </w:rPr>
        <w:t>?</w:t>
      </w:r>
      <w:r>
        <w:rPr>
          <w:rFonts w:hint="eastAsia"/>
        </w:rPr>
        <w:t>大家汇报一下。</w:t>
      </w:r>
    </w:p>
    <w:p>
      <w:pPr>
        <w:spacing w:line="306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通过探究学习我知道了求一个数的几分之几是多少用乘法计算。</w:t>
      </w:r>
    </w:p>
    <w:p>
      <w:pPr>
        <w:spacing w:line="306" w:lineRule="exact"/>
        <w:ind w:firstLine="420" w:firstLineChars="200"/>
      </w:pPr>
      <w:r>
        <w:rPr>
          <w:rFonts w:hint="eastAsia"/>
        </w:rPr>
        <w:t>……</w:t>
      </w:r>
    </w:p>
    <w:p>
      <w:pPr>
        <w:pStyle w:val="4"/>
        <w:spacing w:line="336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" name="图片 18" descr="说明: id:21474954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8" descr="说明: id:2147495406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6" w:lineRule="exact"/>
        <w:jc w:val="center"/>
        <w:rPr>
          <w:rFonts w:hint="eastAsia" w:ascii="NEU-BZ-S92" w:hAnsi="NEU-BZ-S92"/>
        </w:rPr>
      </w:pPr>
      <w:r>
        <w:rPr>
          <w:rFonts w:hint="eastAsia" w:eastAsia="方正黑体_GBK"/>
        </w:rPr>
        <w:t>分数乘法</w:t>
      </w:r>
      <w:r>
        <w:rPr>
          <w:rFonts w:ascii="方正黑体_GBK" w:hAnsi="方正黑体_GBK"/>
        </w:rPr>
        <w:t>(</w:t>
      </w:r>
      <w:r>
        <w:rPr>
          <w:rFonts w:hint="eastAsia" w:eastAsia="方正黑体_GBK"/>
        </w:rPr>
        <w:t>二</w:t>
      </w:r>
      <w:r>
        <w:rPr>
          <w:rFonts w:ascii="方正黑体_GBK" w:hAnsi="方正黑体_GBK"/>
        </w:rPr>
        <w:t>)</w:t>
      </w:r>
    </w:p>
    <w:p>
      <w:pPr>
        <w:spacing w:line="306" w:lineRule="atLeast"/>
        <w:ind w:firstLine="420"/>
        <w:jc w:val="center"/>
      </w:pPr>
      <w:r>
        <w:drawing>
          <wp:inline distT="0" distB="0" distL="114300" distR="114300">
            <wp:extent cx="2866390" cy="381000"/>
            <wp:effectExtent l="0" t="0" r="10160" b="0"/>
            <wp:docPr id="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6639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6" w:lineRule="exact"/>
        <w:ind w:firstLine="420" w:firstLineChars="200"/>
        <w:jc w:val="center"/>
      </w:pPr>
      <w:r>
        <w:rPr>
          <w:rFonts w:hint="eastAsia" w:eastAsia="方正硬笔楷书简体"/>
        </w:rPr>
        <w:t>求一个数的几分之几是多少用乘法计算</w:t>
      </w:r>
      <w:r>
        <w:rPr>
          <w:rFonts w:hint="eastAsia"/>
        </w:rPr>
        <w:t>。</w:t>
      </w:r>
    </w:p>
    <w:p>
      <w:pPr>
        <w:pStyle w:val="4"/>
        <w:spacing w:line="336" w:lineRule="atLeast"/>
      </w:pPr>
      <w:bookmarkStart w:id="0" w:name="_GoBack"/>
      <w:bookmarkEnd w:id="0"/>
      <w:r>
        <w:rPr>
          <w:color w:val="FF00FF"/>
          <w:sz w:val="24"/>
        </w:rPr>
        <w:drawing>
          <wp:inline distT="0" distB="0" distL="114300" distR="114300">
            <wp:extent cx="2155190" cy="210185"/>
            <wp:effectExtent l="0" t="0" r="16510" b="18415"/>
            <wp:docPr id="21" name="图片 21" descr="说明: id:21474954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说明: id:2147495445;FounderCES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15519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exact"/>
        <w:ind w:firstLine="480" w:firstLineChars="200"/>
        <w:jc w:val="center"/>
      </w:pPr>
      <w:r>
        <w:rPr>
          <w:rFonts w:ascii="NEU-HZ-S92" w:hAnsi="NEU-HZ-S92"/>
          <w:sz w:val="24"/>
        </w:rPr>
        <w:t>A</w:t>
      </w:r>
      <w:r>
        <w:rPr>
          <w:rFonts w:hint="eastAsia" w:eastAsia="方正黑体_GBK"/>
          <w:sz w:val="24"/>
        </w:rPr>
        <w:t xml:space="preserve"> 类</w:t>
      </w:r>
    </w:p>
    <w:p>
      <w:pPr>
        <w:spacing w:line="306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涂一涂</w:t>
      </w:r>
      <w:r>
        <w:rPr>
          <w:rFonts w:ascii="方正书宋_GBK" w:hAnsi="方正书宋_GBK"/>
        </w:rPr>
        <w:t>,</w:t>
      </w:r>
      <w:r>
        <w:rPr>
          <w:rFonts w:hint="eastAsia"/>
        </w:rPr>
        <w:t>算一算。</w:t>
      </w:r>
    </w:p>
    <w:p>
      <w:pPr>
        <w:spacing w:line="306" w:lineRule="atLeast"/>
        <w:ind w:firstLine="420" w:firstLineChars="200"/>
      </w:pPr>
      <w:r>
        <w:drawing>
          <wp:inline distT="0" distB="0" distL="114300" distR="114300">
            <wp:extent cx="5066665" cy="1857375"/>
            <wp:effectExtent l="0" t="0" r="635" b="9525"/>
            <wp:docPr id="2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06666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6" w:lineRule="exact"/>
        <w:ind w:firstLine="420" w:firstLineChars="200"/>
      </w:pPr>
      <w:r>
        <w:rPr>
          <w:rFonts w:ascii="方正书宋_GBK" w:hAnsi="方正书宋_GBK"/>
        </w:rPr>
        <w:t xml:space="preserve"> 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求一个数的几分之几是多少用乘法</w:t>
      </w:r>
      <w:r>
        <w:rPr>
          <w:rFonts w:ascii="方正书宋_GBK" w:hAnsi="方正书宋_GBK"/>
        </w:rPr>
        <w:t>)</w:t>
      </w:r>
    </w:p>
    <w:p>
      <w:pPr>
        <w:spacing w:line="306" w:lineRule="atLeast"/>
        <w:ind w:firstLine="420" w:firstLineChars="200"/>
        <w:jc w:val="center"/>
      </w:pPr>
      <w:r>
        <w:drawing>
          <wp:inline distT="0" distB="0" distL="114300" distR="114300">
            <wp:extent cx="1630680" cy="569595"/>
            <wp:effectExtent l="0" t="0" r="7620" b="1905"/>
            <wp:docPr id="23" name="图片 23" descr="说明: id:21474954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说明: id:2147495460;FounderCE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6" w:lineRule="exact"/>
      </w:pPr>
      <w:r>
        <w:rPr>
          <w:rFonts w:hint="eastAsia" w:eastAsia="方正黑体_GBK"/>
        </w:rPr>
        <w:t>课堂作业新设计</w:t>
      </w:r>
    </w:p>
    <w:p>
      <w:pPr>
        <w:spacing w:line="306" w:lineRule="exact"/>
        <w:ind w:firstLine="420" w:firstLineChars="200"/>
      </w:pPr>
      <w:r>
        <w:t>A</w:t>
      </w:r>
      <w:r>
        <w:rPr>
          <w:rFonts w:hint="eastAsia"/>
        </w:rPr>
        <w:t xml:space="preserve"> 类</w:t>
      </w:r>
      <w:r>
        <w:rPr>
          <w:rFonts w:ascii="方正书宋_GBK" w:hAnsi="方正书宋_GBK"/>
        </w:rPr>
        <w:t>:</w:t>
      </w:r>
    </w:p>
    <w:p>
      <w:r>
        <w:drawing>
          <wp:inline distT="0" distB="0" distL="114300" distR="114300">
            <wp:extent cx="4723765" cy="4085590"/>
            <wp:effectExtent l="0" t="0" r="635" b="10160"/>
            <wp:docPr id="2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723765" cy="4085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硬笔楷书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795E12"/>
    <w:rsid w:val="34795E12"/>
    <w:rsid w:val="3C50742F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5">
    <w:name w:val="四级章节"/>
    <w:basedOn w:val="1"/>
    <w:qFormat/>
    <w:uiPriority w:val="0"/>
    <w:pPr>
      <w:widowControl/>
      <w:spacing w:line="315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23.png"/><Relationship Id="rId25" Type="http://schemas.openxmlformats.org/officeDocument/2006/relationships/image" Target="media/image22.jpeg"/><Relationship Id="rId24" Type="http://schemas.openxmlformats.org/officeDocument/2006/relationships/image" Target="media/image21.png"/><Relationship Id="rId23" Type="http://schemas.openxmlformats.org/officeDocument/2006/relationships/image" Target="media/image20.jpeg"/><Relationship Id="rId22" Type="http://schemas.openxmlformats.org/officeDocument/2006/relationships/image" Target="media/image19.pn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jpeg"/><Relationship Id="rId14" Type="http://schemas.openxmlformats.org/officeDocument/2006/relationships/image" Target="media/image11.pn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2018-08-15T07:41:00Z</dcterms:created>
  <dc:creator>123</dc:creator>
  <cp:lastModifiedBy>123</cp:lastModifiedBy>
  <dcterms:modified xsi:type="dcterms:W3CDTF">2018-08-15T08:49:52Z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